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46" w:rsidRPr="005D2330" w:rsidRDefault="00B16646" w:rsidP="00B16646">
      <w:pPr>
        <w:contextualSpacing/>
        <w:jc w:val="center"/>
      </w:pPr>
      <w:bookmarkStart w:id="0" w:name="_GoBack"/>
      <w:bookmarkEnd w:id="0"/>
      <w:r w:rsidRPr="005D2330">
        <w:t>Sole Source</w:t>
      </w:r>
    </w:p>
    <w:p w:rsidR="00040B39" w:rsidRDefault="00040B39" w:rsidP="00B16646">
      <w:pPr>
        <w:contextualSpacing/>
        <w:jc w:val="center"/>
      </w:pPr>
      <w:r w:rsidRPr="00040B39">
        <w:t xml:space="preserve">Inhaled </w:t>
      </w:r>
      <w:r w:rsidR="003F727F">
        <w:t>N</w:t>
      </w:r>
      <w:r w:rsidRPr="00040B39">
        <w:t xml:space="preserve">itric </w:t>
      </w:r>
      <w:r w:rsidR="003F727F">
        <w:t>O</w:t>
      </w:r>
      <w:r w:rsidRPr="00040B39">
        <w:t>xide</w:t>
      </w:r>
    </w:p>
    <w:p w:rsidR="00B16646" w:rsidRPr="005D2330" w:rsidRDefault="00B16646" w:rsidP="00B16646">
      <w:pPr>
        <w:contextualSpacing/>
        <w:jc w:val="center"/>
      </w:pPr>
      <w:r w:rsidRPr="005D2330">
        <w:t>MU</w:t>
      </w:r>
      <w:r w:rsidR="0014549C" w:rsidRPr="005D2330">
        <w:t>HC</w:t>
      </w:r>
    </w:p>
    <w:p w:rsidR="00B16646" w:rsidRPr="005D2330" w:rsidRDefault="00B16646" w:rsidP="00B16646">
      <w:pPr>
        <w:contextualSpacing/>
        <w:rPr>
          <w:u w:val="single"/>
        </w:rPr>
      </w:pPr>
    </w:p>
    <w:p w:rsidR="00B16646" w:rsidRDefault="005D2330" w:rsidP="005D2330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 w:rsidRPr="005D2330">
        <w:t xml:space="preserve">In accordance with the Collected Rules and Regulations 80.010, MU Health Care (MUHC) requests approval for the sole source </w:t>
      </w:r>
      <w:r w:rsidR="00612C15">
        <w:t xml:space="preserve">purchase of </w:t>
      </w:r>
      <w:r w:rsidR="0047614D" w:rsidRPr="0047614D">
        <w:t>I</w:t>
      </w:r>
      <w:r w:rsidR="0047614D">
        <w:t xml:space="preserve">nhaled </w:t>
      </w:r>
      <w:r w:rsidR="00E74350">
        <w:t>N</w:t>
      </w:r>
      <w:r w:rsidR="0047614D" w:rsidRPr="0047614D">
        <w:t xml:space="preserve">itric </w:t>
      </w:r>
      <w:r w:rsidR="00E74350">
        <w:t>O</w:t>
      </w:r>
      <w:r w:rsidR="0047614D" w:rsidRPr="0047614D">
        <w:t>xide</w:t>
      </w:r>
      <w:r w:rsidR="00E74350">
        <w:t xml:space="preserve"> (</w:t>
      </w:r>
      <w:proofErr w:type="spellStart"/>
      <w:r w:rsidR="00E74350">
        <w:t>INOmax</w:t>
      </w:r>
      <w:proofErr w:type="spellEnd"/>
      <w:r w:rsidR="00E74350">
        <w:t>)</w:t>
      </w:r>
      <w:r w:rsidR="0047614D" w:rsidRPr="0047614D">
        <w:t xml:space="preserve"> </w:t>
      </w:r>
      <w:r w:rsidR="00B961EF">
        <w:t xml:space="preserve">from </w:t>
      </w:r>
      <w:r w:rsidR="0047614D" w:rsidRPr="0047614D">
        <w:t>INO Therapeutics LLC d/b/a Mallinckrodt, Bedminster, New Jersey</w:t>
      </w:r>
      <w:r w:rsidR="00B961EF">
        <w:t>,</w:t>
      </w:r>
      <w:r w:rsidRPr="005D2330">
        <w:t xml:space="preserve"> for a total of </w:t>
      </w:r>
      <w:r w:rsidRPr="008C54B5">
        <w:t>$</w:t>
      </w:r>
      <w:r w:rsidR="0023154F">
        <w:t>752</w:t>
      </w:r>
      <w:r w:rsidR="0047614D">
        <w:t>,</w:t>
      </w:r>
      <w:r w:rsidR="0023154F">
        <w:t>400</w:t>
      </w:r>
      <w:r w:rsidR="0047614D">
        <w:t xml:space="preserve"> </w:t>
      </w:r>
      <w:r w:rsidRPr="008C54B5">
        <w:t xml:space="preserve">for a </w:t>
      </w:r>
      <w:r w:rsidR="0047614D">
        <w:t>one</w:t>
      </w:r>
      <w:r w:rsidRPr="005D2330">
        <w:t xml:space="preserve">-year term.  </w:t>
      </w:r>
    </w:p>
    <w:p w:rsidR="00A32D41" w:rsidRDefault="00A32D41" w:rsidP="005D2330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89634E" w:rsidRDefault="00E74350" w:rsidP="00A32D41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>
        <w:t>I</w:t>
      </w:r>
      <w:r w:rsidR="00A32D41">
        <w:t xml:space="preserve">nhaled </w:t>
      </w:r>
      <w:r>
        <w:t>N</w:t>
      </w:r>
      <w:r w:rsidR="00A32D41">
        <w:t xml:space="preserve">itric </w:t>
      </w:r>
      <w:r>
        <w:t>O</w:t>
      </w:r>
      <w:r w:rsidR="00A32D41">
        <w:t>xide</w:t>
      </w:r>
      <w:r w:rsidR="00EC4BBF">
        <w:t xml:space="preserve"> </w:t>
      </w:r>
      <w:r w:rsidR="00A32D41">
        <w:t>is a</w:t>
      </w:r>
      <w:r w:rsidR="0089634E">
        <w:t xml:space="preserve"> FDA</w:t>
      </w:r>
      <w:r w:rsidR="002B601C">
        <w:t>-</w:t>
      </w:r>
      <w:r w:rsidR="0089634E">
        <w:t xml:space="preserve">approved </w:t>
      </w:r>
      <w:r w:rsidR="00A32D41">
        <w:t xml:space="preserve">pulmonary vasodilator intended to improve oxygenation in term and near-term </w:t>
      </w:r>
      <w:r w:rsidR="00937992">
        <w:t xml:space="preserve">(&gt;34 weeks) </w:t>
      </w:r>
      <w:r w:rsidR="00A32D41">
        <w:t>neonates with hypoxic respiratory failure</w:t>
      </w:r>
      <w:r w:rsidR="0089634E">
        <w:t xml:space="preserve"> (</w:t>
      </w:r>
      <w:r w:rsidR="00937992">
        <w:t>HRF</w:t>
      </w:r>
      <w:r w:rsidR="0089634E">
        <w:t>)</w:t>
      </w:r>
      <w:r w:rsidR="00937992">
        <w:t xml:space="preserve"> associated with pulmonary hypertension</w:t>
      </w:r>
      <w:r w:rsidR="00A32D41">
        <w:t>.</w:t>
      </w:r>
      <w:r w:rsidR="0089634E">
        <w:t xml:space="preserve"> I</w:t>
      </w:r>
      <w:r w:rsidR="00A32D41" w:rsidRPr="00A32D41">
        <w:t>t</w:t>
      </w:r>
      <w:r w:rsidR="0089634E">
        <w:t xml:space="preserve"> </w:t>
      </w:r>
      <w:r w:rsidR="00A32D41" w:rsidRPr="00A32D41">
        <w:t>is</w:t>
      </w:r>
      <w:r w:rsidR="00EC4BBF">
        <w:t xml:space="preserve"> </w:t>
      </w:r>
      <w:r w:rsidR="008E0365">
        <w:t xml:space="preserve">also </w:t>
      </w:r>
      <w:r w:rsidR="00A32D41" w:rsidRPr="00A32D41">
        <w:t xml:space="preserve">frequently used off label for cardiac patients with increased pulmonary artery pressures and for patients that do not oxygenate very well </w:t>
      </w:r>
      <w:r w:rsidR="0023154F">
        <w:t>due</w:t>
      </w:r>
      <w:r w:rsidR="00A32D41" w:rsidRPr="00A32D41">
        <w:t xml:space="preserve"> to </w:t>
      </w:r>
      <w:r w:rsidR="00801525">
        <w:t>a</w:t>
      </w:r>
      <w:r w:rsidR="00801525" w:rsidRPr="00801525">
        <w:t>cute respiratory distress syndrome (ARDS)</w:t>
      </w:r>
      <w:r w:rsidR="00A32D41" w:rsidRPr="00A32D41">
        <w:t xml:space="preserve">.  </w:t>
      </w:r>
    </w:p>
    <w:p w:rsidR="00181ECA" w:rsidRDefault="00181ECA" w:rsidP="00A32D41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8E0365" w:rsidRDefault="008E0365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proofErr w:type="spellStart"/>
      <w:r>
        <w:t>INOmax</w:t>
      </w:r>
      <w:proofErr w:type="spellEnd"/>
      <w:r>
        <w:t xml:space="preserve">, approved by the FDA in 1999, is the only current FDA-approved inhaled nitric oxide gas regulated as a drug. </w:t>
      </w:r>
      <w:r w:rsidR="00F4600C">
        <w:t xml:space="preserve"> </w:t>
      </w:r>
      <w:proofErr w:type="spellStart"/>
      <w:r>
        <w:t>INOmax</w:t>
      </w:r>
      <w:proofErr w:type="spellEnd"/>
      <w:r>
        <w:t xml:space="preserve"> inhaled nitric oxide may only be used with </w:t>
      </w:r>
      <w:r w:rsidR="00464725">
        <w:t xml:space="preserve">the FDA-approved </w:t>
      </w:r>
      <w:proofErr w:type="spellStart"/>
      <w:r w:rsidR="00E74350">
        <w:t>INOmax</w:t>
      </w:r>
      <w:proofErr w:type="spellEnd"/>
      <w:r w:rsidR="00E74350">
        <w:t xml:space="preserve"> DISR delivery system</w:t>
      </w:r>
      <w:r>
        <w:t xml:space="preserve">. Mallinckrodt distributes </w:t>
      </w:r>
      <w:proofErr w:type="spellStart"/>
      <w:r>
        <w:t>INOmax</w:t>
      </w:r>
      <w:proofErr w:type="spellEnd"/>
      <w:r>
        <w:t xml:space="preserve"> from </w:t>
      </w:r>
      <w:r w:rsidR="00801525">
        <w:t>its</w:t>
      </w:r>
      <w:r>
        <w:t xml:space="preserve"> locat</w:t>
      </w:r>
      <w:r w:rsidR="00E74350">
        <w:t>ion</w:t>
      </w:r>
      <w:r>
        <w:t xml:space="preserve"> in Hazelwood, Missouri. The gas, along with complete service, is available to MUHC 24 hours a day, 7 days a week, and 365 days a year. </w:t>
      </w:r>
    </w:p>
    <w:p w:rsidR="008E0365" w:rsidRDefault="008E0365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8E0365" w:rsidRDefault="00464725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>
        <w:t xml:space="preserve">Despite </w:t>
      </w:r>
      <w:r w:rsidR="00801525">
        <w:t xml:space="preserve">the lack of </w:t>
      </w:r>
      <w:r>
        <w:t>c</w:t>
      </w:r>
      <w:r w:rsidR="008E0365">
        <w:t xml:space="preserve">ompetitive options </w:t>
      </w:r>
      <w:r>
        <w:t>over the years, there is word t</w:t>
      </w:r>
      <w:r w:rsidR="008E0365">
        <w:t xml:space="preserve">he gas may be available in </w:t>
      </w:r>
      <w:r w:rsidR="0023154F">
        <w:t>the future</w:t>
      </w:r>
      <w:r w:rsidR="008E0365">
        <w:t xml:space="preserve"> from </w:t>
      </w:r>
      <w:r w:rsidR="00CE156C">
        <w:t xml:space="preserve">other </w:t>
      </w:r>
      <w:r w:rsidR="008E0365">
        <w:t xml:space="preserve">companies. However, due to </w:t>
      </w:r>
      <w:r w:rsidR="00E74350">
        <w:t xml:space="preserve">the </w:t>
      </w:r>
      <w:r w:rsidR="008E0365">
        <w:t>lack of development and FDA approval</w:t>
      </w:r>
      <w:r w:rsidR="0023154F">
        <w:t xml:space="preserve"> for the delivery equipment, a</w:t>
      </w:r>
      <w:r w:rsidR="008E0365">
        <w:t xml:space="preserve"> </w:t>
      </w:r>
      <w:r w:rsidR="0023154F">
        <w:t>competitive</w:t>
      </w:r>
      <w:r w:rsidR="00801525">
        <w:t xml:space="preserve"> </w:t>
      </w:r>
      <w:r>
        <w:t>opportunity</w:t>
      </w:r>
      <w:r w:rsidR="008E0365">
        <w:t xml:space="preserve"> </w:t>
      </w:r>
      <w:r w:rsidR="0023154F">
        <w:t xml:space="preserve">is </w:t>
      </w:r>
      <w:r w:rsidR="009B287B">
        <w:t xml:space="preserve">still </w:t>
      </w:r>
      <w:r w:rsidR="008E0365">
        <w:t>not available</w:t>
      </w:r>
      <w:r w:rsidR="0023154F">
        <w:t xml:space="preserve"> </w:t>
      </w:r>
      <w:r w:rsidR="008E0365">
        <w:t xml:space="preserve">to </w:t>
      </w:r>
      <w:r w:rsidR="00E74350">
        <w:t>M</w:t>
      </w:r>
      <w:r w:rsidR="008E0365">
        <w:t>UHC.</w:t>
      </w:r>
    </w:p>
    <w:p w:rsidR="00181ECA" w:rsidRDefault="00181ECA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</w:p>
    <w:p w:rsidR="00181ECA" w:rsidRDefault="00181ECA" w:rsidP="008E0365">
      <w:pPr>
        <w:tabs>
          <w:tab w:val="left" w:pos="-180"/>
        </w:tabs>
        <w:spacing w:before="53" w:after="53" w:line="240" w:lineRule="atLeast"/>
        <w:ind w:right="53"/>
        <w:contextualSpacing/>
        <w:jc w:val="both"/>
        <w:textAlignment w:val="top"/>
      </w:pPr>
      <w:r w:rsidRPr="00181ECA">
        <w:t xml:space="preserve">MUHC Respiratory Therapy has purchased </w:t>
      </w:r>
      <w:proofErr w:type="spellStart"/>
      <w:r w:rsidRPr="00181ECA">
        <w:t>INOmax</w:t>
      </w:r>
      <w:proofErr w:type="spellEnd"/>
      <w:r w:rsidRPr="00181ECA">
        <w:t xml:space="preserve"> </w:t>
      </w:r>
      <w:r w:rsidR="006B7DA3">
        <w:t xml:space="preserve">for the Newborn Intensive Care Unit (NICU) and Cardiothoracic Surgery </w:t>
      </w:r>
      <w:r w:rsidRPr="00181ECA">
        <w:t xml:space="preserve">under </w:t>
      </w:r>
      <w:r w:rsidR="006B7DA3">
        <w:t xml:space="preserve">one-year </w:t>
      </w:r>
      <w:r w:rsidRPr="00181ECA">
        <w:t xml:space="preserve">agreements </w:t>
      </w:r>
      <w:r w:rsidR="006B7DA3">
        <w:t>for several years with spend less than $500,000/year</w:t>
      </w:r>
      <w:r w:rsidRPr="00181ECA">
        <w:t xml:space="preserve">. Due to </w:t>
      </w:r>
      <w:r w:rsidR="006B7DA3">
        <w:t xml:space="preserve">significant </w:t>
      </w:r>
      <w:r w:rsidR="00485BD7">
        <w:t xml:space="preserve">increased </w:t>
      </w:r>
      <w:r>
        <w:t>services</w:t>
      </w:r>
      <w:r w:rsidRPr="00181ECA">
        <w:t xml:space="preserve">, </w:t>
      </w:r>
      <w:r>
        <w:t xml:space="preserve">product </w:t>
      </w:r>
      <w:r w:rsidRPr="00181ECA">
        <w:t xml:space="preserve">utilization and price, </w:t>
      </w:r>
      <w:r w:rsidR="00F4600C">
        <w:t xml:space="preserve">the </w:t>
      </w:r>
      <w:r w:rsidRPr="00181ECA">
        <w:t xml:space="preserve">total spend </w:t>
      </w:r>
      <w:r w:rsidR="009B287B">
        <w:t xml:space="preserve">for the new upcoming one-year agreement is </w:t>
      </w:r>
      <w:r w:rsidR="0023154F">
        <w:t>above $</w:t>
      </w:r>
      <w:r w:rsidR="009B287B">
        <w:t>500,00</w:t>
      </w:r>
      <w:r w:rsidR="0023154F">
        <w:t xml:space="preserve">0 and </w:t>
      </w:r>
      <w:r w:rsidR="00F4600C">
        <w:t xml:space="preserve">thus requires Board approval.  </w:t>
      </w:r>
    </w:p>
    <w:p w:rsidR="00B13DE2" w:rsidRDefault="00B13DE2" w:rsidP="006E1A5B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4465CA" w:rsidRDefault="00134580" w:rsidP="006E1A5B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D31D6E">
        <w:rPr>
          <w:rFonts w:ascii="Times New Roman" w:eastAsia="Times New Roman" w:hAnsi="Times New Roman" w:cs="Times New Roman"/>
          <w:sz w:val="24"/>
          <w:szCs w:val="24"/>
        </w:rPr>
        <w:t>The total $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752</w:t>
      </w:r>
      <w:r w:rsidR="00A24D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15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4D36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>expenditure will be paid from the MU Health Care</w:t>
      </w:r>
      <w:r w:rsidR="00D31D6E" w:rsidRPr="00D3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D36" w:rsidRPr="00A24D36">
        <w:rPr>
          <w:rFonts w:ascii="Times New Roman" w:eastAsia="Times New Roman" w:hAnsi="Times New Roman" w:cs="Times New Roman"/>
          <w:sz w:val="24"/>
          <w:szCs w:val="24"/>
        </w:rPr>
        <w:t xml:space="preserve">Respiratory Therapy </w:t>
      </w:r>
      <w:r w:rsidR="00D31D6E" w:rsidRPr="00D31D6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 xml:space="preserve">erating </w:t>
      </w:r>
      <w:r w:rsidR="00D23591" w:rsidRPr="00D31D6E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D31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BBF" w:rsidRDefault="00EC4BBF" w:rsidP="006E1A5B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D83AE5" w:rsidRDefault="00D83AE5">
      <w:pPr>
        <w:spacing w:after="200" w:line="276" w:lineRule="auto"/>
      </w:pPr>
      <w:r>
        <w:br w:type="page"/>
      </w:r>
    </w:p>
    <w:p w:rsidR="00D83AE5" w:rsidRDefault="00D83AE5" w:rsidP="00D83AE5">
      <w:pPr>
        <w:jc w:val="both"/>
      </w:pPr>
      <w:r w:rsidRPr="00B56B75">
        <w:lastRenderedPageBreak/>
        <w:t xml:space="preserve">No. </w:t>
      </w:r>
      <w:r>
        <w:t xml:space="preserve"> 5</w:t>
      </w:r>
    </w:p>
    <w:p w:rsidR="00D83AE5" w:rsidRPr="00C93D6E" w:rsidRDefault="00D83AE5" w:rsidP="00D83AE5">
      <w:pPr>
        <w:jc w:val="both"/>
        <w:rPr>
          <w:sz w:val="16"/>
          <w:szCs w:val="16"/>
        </w:rPr>
      </w:pPr>
    </w:p>
    <w:p w:rsidR="00D83AE5" w:rsidRPr="00C93D6E" w:rsidRDefault="00D83AE5" w:rsidP="00D83AE5">
      <w:pPr>
        <w:jc w:val="both"/>
        <w:rPr>
          <w:sz w:val="16"/>
          <w:szCs w:val="16"/>
        </w:rPr>
      </w:pPr>
    </w:p>
    <w:p w:rsidR="00D83AE5" w:rsidRPr="00C93D6E" w:rsidRDefault="00D83AE5" w:rsidP="00D83AE5">
      <w:pPr>
        <w:jc w:val="both"/>
        <w:rPr>
          <w:sz w:val="16"/>
          <w:szCs w:val="16"/>
        </w:rPr>
      </w:pPr>
    </w:p>
    <w:p w:rsidR="00D83AE5" w:rsidRDefault="00D83AE5" w:rsidP="00D83AE5">
      <w:pPr>
        <w:ind w:left="2880" w:hanging="2880"/>
      </w:pPr>
      <w:r w:rsidRPr="00B56B75">
        <w:t xml:space="preserve">Recommended Action </w:t>
      </w:r>
      <w:r>
        <w:t>–</w:t>
      </w:r>
      <w:r>
        <w:tab/>
        <w:t xml:space="preserve">Sole Source – </w:t>
      </w:r>
      <w:r w:rsidRPr="009A000C">
        <w:t>I</w:t>
      </w:r>
      <w:r>
        <w:t>nhaled Nitric Oxide</w:t>
      </w:r>
      <w:r w:rsidRPr="009A000C">
        <w:t>,</w:t>
      </w:r>
      <w:r>
        <w:t xml:space="preserve"> MUHC</w:t>
      </w:r>
    </w:p>
    <w:p w:rsidR="00D83AE5" w:rsidRPr="00C93D6E" w:rsidRDefault="00D83AE5" w:rsidP="00D83AE5">
      <w:pPr>
        <w:ind w:left="2880" w:hanging="2880"/>
        <w:rPr>
          <w:sz w:val="16"/>
          <w:szCs w:val="16"/>
        </w:rPr>
      </w:pPr>
    </w:p>
    <w:p w:rsidR="00D83AE5" w:rsidRPr="00C93D6E" w:rsidRDefault="00D83AE5" w:rsidP="00D83AE5">
      <w:pPr>
        <w:rPr>
          <w:sz w:val="16"/>
          <w:szCs w:val="16"/>
        </w:rPr>
      </w:pPr>
    </w:p>
    <w:p w:rsidR="00D83AE5" w:rsidRPr="00C93D6E" w:rsidRDefault="00D83AE5" w:rsidP="00D83AE5">
      <w:pPr>
        <w:jc w:val="both"/>
        <w:rPr>
          <w:sz w:val="16"/>
          <w:szCs w:val="16"/>
        </w:rPr>
      </w:pPr>
    </w:p>
    <w:p w:rsidR="00D83AE5" w:rsidRDefault="00D83AE5" w:rsidP="00D83AE5">
      <w:pPr>
        <w:spacing w:line="480" w:lineRule="auto"/>
        <w:jc w:val="both"/>
      </w:pPr>
      <w:r w:rsidRPr="00B56B75">
        <w:tab/>
        <w:t xml:space="preserve">It was recommended by </w:t>
      </w:r>
      <w:r>
        <w:t>Chancellor Cartwright</w:t>
      </w:r>
      <w:r w:rsidRPr="00D14C82">
        <w:t>,</w:t>
      </w:r>
      <w:r w:rsidRPr="00B56B75">
        <w:t xml:space="preserve"> endorsed by President </w:t>
      </w:r>
      <w:r>
        <w:t>Choi</w:t>
      </w:r>
      <w:r w:rsidRPr="00B56B75">
        <w:t xml:space="preserve">, </w:t>
      </w:r>
      <w:r>
        <w:t xml:space="preserve">recommended by the Finance Committee, </w:t>
      </w:r>
      <w:r w:rsidRPr="00B56B75">
        <w:t>moved by Curator _________________ and seconded by Curator ________________, that the following action be approved:</w:t>
      </w:r>
    </w:p>
    <w:p w:rsidR="00D83AE5" w:rsidRPr="00075A9F" w:rsidRDefault="00D83AE5" w:rsidP="00D83AE5">
      <w:pPr>
        <w:spacing w:before="53" w:after="53" w:line="240" w:lineRule="atLeast"/>
        <w:ind w:left="720" w:right="53"/>
        <w:jc w:val="both"/>
        <w:textAlignment w:val="top"/>
      </w:pPr>
      <w:proofErr w:type="gramStart"/>
      <w:r w:rsidRPr="00B56B75">
        <w:t>that</w:t>
      </w:r>
      <w:proofErr w:type="gramEnd"/>
      <w:r w:rsidRPr="00B56B75">
        <w:t xml:space="preserve"> </w:t>
      </w:r>
      <w:r>
        <w:t>MUHC be authorized to purchase</w:t>
      </w:r>
      <w:r w:rsidRPr="000C5EAD">
        <w:t xml:space="preserve"> Inhaled </w:t>
      </w:r>
      <w:r>
        <w:t>N</w:t>
      </w:r>
      <w:r w:rsidRPr="000C5EAD">
        <w:t xml:space="preserve">itric </w:t>
      </w:r>
      <w:r>
        <w:t>O</w:t>
      </w:r>
      <w:r w:rsidRPr="000C5EAD">
        <w:t>xide</w:t>
      </w:r>
      <w:r>
        <w:t xml:space="preserve"> from </w:t>
      </w:r>
      <w:r w:rsidRPr="00747800">
        <w:t>INO Therapeutics LLC d/b/a Mallinckrodt</w:t>
      </w:r>
      <w:r>
        <w:t xml:space="preserve">, </w:t>
      </w:r>
      <w:r w:rsidRPr="00747800">
        <w:t>Bedminster, N</w:t>
      </w:r>
      <w:r>
        <w:t xml:space="preserve">ew </w:t>
      </w:r>
      <w:r w:rsidRPr="00747800">
        <w:t>J</w:t>
      </w:r>
      <w:r>
        <w:t xml:space="preserve">ersey, at a total cost </w:t>
      </w:r>
      <w:r w:rsidRPr="00075A9F">
        <w:t>of $</w:t>
      </w:r>
      <w:r>
        <w:t>752,400.</w:t>
      </w:r>
    </w:p>
    <w:p w:rsidR="00D83AE5" w:rsidRPr="00075A9F" w:rsidRDefault="00D83AE5" w:rsidP="00D83AE5">
      <w:pPr>
        <w:ind w:left="720"/>
        <w:jc w:val="both"/>
      </w:pPr>
    </w:p>
    <w:p w:rsidR="00D83AE5" w:rsidRPr="00075A9F" w:rsidRDefault="00D83AE5" w:rsidP="00D83AE5">
      <w:pPr>
        <w:ind w:left="720"/>
        <w:rPr>
          <w:color w:val="000000"/>
        </w:rPr>
      </w:pPr>
      <w:r w:rsidRPr="00075A9F">
        <w:rPr>
          <w:color w:val="000000"/>
        </w:rPr>
        <w:t>Funding is as follows:</w:t>
      </w:r>
    </w:p>
    <w:p w:rsidR="00D83AE5" w:rsidRDefault="00D83AE5" w:rsidP="00D83AE5">
      <w:pPr>
        <w:ind w:left="720"/>
      </w:pPr>
      <w:r>
        <w:t>MUHC Respiratory Therapy Operating Fund</w:t>
      </w:r>
      <w:r>
        <w:tab/>
        <w:t xml:space="preserve">       </w:t>
      </w:r>
      <w:r>
        <w:tab/>
        <w:t>H0703 733100</w:t>
      </w:r>
    </w:p>
    <w:p w:rsidR="00D83AE5" w:rsidRPr="008B5C4A" w:rsidRDefault="00D83AE5" w:rsidP="00D83AE5">
      <w:pPr>
        <w:pStyle w:val="BodyText"/>
        <w:spacing w:line="360" w:lineRule="auto"/>
        <w:rPr>
          <w:szCs w:val="24"/>
        </w:rPr>
      </w:pPr>
    </w:p>
    <w:p w:rsidR="00D83AE5" w:rsidRPr="000C7B01" w:rsidRDefault="00D83AE5" w:rsidP="00D83AE5">
      <w:pPr>
        <w:spacing w:line="360" w:lineRule="auto"/>
        <w:ind w:left="720"/>
        <w:jc w:val="both"/>
      </w:pPr>
      <w:r w:rsidRPr="000C7B01">
        <w:t xml:space="preserve">Roll call vote Finance Committee </w:t>
      </w:r>
      <w:r w:rsidRPr="000C7B01">
        <w:tab/>
      </w:r>
      <w:r w:rsidRPr="000C7B01">
        <w:tab/>
        <w:t>YES</w:t>
      </w:r>
      <w:r w:rsidRPr="000C7B01">
        <w:tab/>
      </w:r>
      <w:r w:rsidRPr="000C7B01">
        <w:tab/>
        <w:t xml:space="preserve">   NO</w:t>
      </w:r>
    </w:p>
    <w:p w:rsidR="00D83AE5" w:rsidRDefault="00D83AE5" w:rsidP="00D83AE5">
      <w:pPr>
        <w:spacing w:line="276" w:lineRule="auto"/>
        <w:ind w:left="720"/>
        <w:jc w:val="both"/>
      </w:pPr>
      <w:r>
        <w:t>Curator Brncic</w:t>
      </w:r>
    </w:p>
    <w:p w:rsidR="00D83AE5" w:rsidRPr="000C7B01" w:rsidRDefault="00D83AE5" w:rsidP="00D83AE5">
      <w:pPr>
        <w:spacing w:line="276" w:lineRule="auto"/>
        <w:ind w:left="720"/>
        <w:jc w:val="both"/>
      </w:pPr>
      <w:r w:rsidRPr="000C7B01">
        <w:t xml:space="preserve">Curator </w:t>
      </w:r>
      <w:r>
        <w:t>Chatman</w:t>
      </w:r>
    </w:p>
    <w:p w:rsidR="00D83AE5" w:rsidRPr="000C7B01" w:rsidRDefault="00D83AE5" w:rsidP="00D83AE5">
      <w:pPr>
        <w:spacing w:line="276" w:lineRule="auto"/>
        <w:ind w:left="720"/>
        <w:jc w:val="both"/>
      </w:pPr>
      <w:r w:rsidRPr="000C7B01">
        <w:t xml:space="preserve">Curator </w:t>
      </w:r>
      <w:r>
        <w:t>Layman</w:t>
      </w:r>
    </w:p>
    <w:p w:rsidR="00D83AE5" w:rsidRPr="000C7B01" w:rsidRDefault="00D83AE5" w:rsidP="00D83AE5">
      <w:pPr>
        <w:spacing w:line="276" w:lineRule="auto"/>
        <w:ind w:left="720"/>
        <w:jc w:val="both"/>
      </w:pPr>
      <w:r>
        <w:t>Curator Steelman</w:t>
      </w:r>
    </w:p>
    <w:p w:rsidR="00D83AE5" w:rsidRPr="000C7B01" w:rsidRDefault="00D83AE5" w:rsidP="00D83AE5">
      <w:pPr>
        <w:tabs>
          <w:tab w:val="left" w:pos="720"/>
          <w:tab w:val="left" w:pos="3960"/>
        </w:tabs>
        <w:ind w:left="720"/>
        <w:jc w:val="both"/>
      </w:pPr>
    </w:p>
    <w:p w:rsidR="00D83AE5" w:rsidRPr="000C7B01" w:rsidRDefault="00D83AE5" w:rsidP="00D83AE5">
      <w:pPr>
        <w:tabs>
          <w:tab w:val="left" w:pos="720"/>
          <w:tab w:val="left" w:pos="3960"/>
        </w:tabs>
        <w:ind w:left="720"/>
        <w:jc w:val="both"/>
      </w:pPr>
      <w:r w:rsidRPr="000C7B01">
        <w:t xml:space="preserve">The motion </w:t>
      </w:r>
      <w:r w:rsidRPr="000C7B01">
        <w:rPr>
          <w:u w:val="single"/>
        </w:rPr>
        <w:tab/>
      </w:r>
      <w:r w:rsidRPr="000C7B01">
        <w:t>.</w:t>
      </w:r>
    </w:p>
    <w:p w:rsidR="00D83AE5" w:rsidRDefault="00D83AE5" w:rsidP="00D83AE5">
      <w:pPr>
        <w:tabs>
          <w:tab w:val="left" w:pos="720"/>
          <w:tab w:val="left" w:pos="3960"/>
        </w:tabs>
        <w:ind w:left="720"/>
        <w:jc w:val="both"/>
      </w:pPr>
    </w:p>
    <w:p w:rsidR="00D83AE5" w:rsidRPr="000C7B01" w:rsidRDefault="00D83AE5" w:rsidP="00D83AE5">
      <w:pPr>
        <w:tabs>
          <w:tab w:val="left" w:pos="720"/>
          <w:tab w:val="left" w:pos="3960"/>
        </w:tabs>
        <w:ind w:left="720"/>
        <w:jc w:val="both"/>
      </w:pPr>
    </w:p>
    <w:p w:rsidR="00D83AE5" w:rsidRPr="000C7B01" w:rsidRDefault="00D83AE5" w:rsidP="00D83AE5">
      <w:pPr>
        <w:spacing w:line="360" w:lineRule="auto"/>
        <w:ind w:left="720"/>
        <w:jc w:val="both"/>
      </w:pPr>
      <w:r w:rsidRPr="000C7B01">
        <w:t>Roll call vote Full Board:</w:t>
      </w:r>
      <w:r w:rsidRPr="000C7B01">
        <w:tab/>
      </w:r>
      <w:r w:rsidRPr="000C7B01">
        <w:tab/>
      </w:r>
      <w:r w:rsidRPr="000C7B01">
        <w:tab/>
        <w:t xml:space="preserve">  YES</w:t>
      </w:r>
      <w:r w:rsidRPr="000C7B01">
        <w:tab/>
      </w:r>
      <w:r w:rsidRPr="000C7B01">
        <w:tab/>
        <w:t xml:space="preserve">    NO</w:t>
      </w:r>
    </w:p>
    <w:p w:rsidR="00D83AE5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Brncic</w:t>
      </w:r>
    </w:p>
    <w:p w:rsidR="00D83AE5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Chatman</w:t>
      </w:r>
    </w:p>
    <w:p w:rsidR="00D83AE5" w:rsidRPr="000C7B01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Farmer</w:t>
      </w:r>
    </w:p>
    <w:p w:rsidR="00D83AE5" w:rsidRPr="000C7B01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Graham</w:t>
      </w:r>
    </w:p>
    <w:p w:rsidR="00D83AE5" w:rsidRPr="000C7B01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Layman</w:t>
      </w:r>
    </w:p>
    <w:p w:rsidR="00D83AE5" w:rsidRPr="000C7B01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Phillips</w:t>
      </w:r>
    </w:p>
    <w:p w:rsidR="00D83AE5" w:rsidRPr="000C7B01" w:rsidRDefault="00D83AE5" w:rsidP="00D83AE5">
      <w:pPr>
        <w:tabs>
          <w:tab w:val="left" w:pos="720"/>
          <w:tab w:val="center" w:pos="468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 xml:space="preserve">Curator </w:t>
      </w:r>
      <w:r>
        <w:rPr>
          <w:bCs/>
          <w:szCs w:val="20"/>
        </w:rPr>
        <w:t>Snowden</w:t>
      </w:r>
      <w:r>
        <w:rPr>
          <w:bCs/>
          <w:szCs w:val="20"/>
        </w:rPr>
        <w:tab/>
      </w:r>
    </w:p>
    <w:p w:rsidR="00D83AE5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 w:rsidRPr="000C7B01">
        <w:rPr>
          <w:bCs/>
          <w:szCs w:val="20"/>
        </w:rPr>
        <w:t>Curator Steelman</w:t>
      </w:r>
    </w:p>
    <w:p w:rsidR="00D83AE5" w:rsidRPr="000C7B01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  <w:szCs w:val="20"/>
        </w:rPr>
      </w:pPr>
      <w:r>
        <w:rPr>
          <w:bCs/>
          <w:szCs w:val="20"/>
        </w:rPr>
        <w:t>Curator Sundvold</w:t>
      </w:r>
    </w:p>
    <w:p w:rsidR="00D83AE5" w:rsidRPr="000C7B01" w:rsidRDefault="00D83AE5" w:rsidP="00D83AE5">
      <w:pPr>
        <w:tabs>
          <w:tab w:val="left" w:pos="720"/>
        </w:tabs>
        <w:spacing w:line="276" w:lineRule="auto"/>
        <w:ind w:left="720"/>
        <w:jc w:val="both"/>
        <w:rPr>
          <w:bCs/>
        </w:rPr>
      </w:pPr>
    </w:p>
    <w:p w:rsidR="00D83AE5" w:rsidRDefault="00D83AE5" w:rsidP="00D83AE5">
      <w:pPr>
        <w:tabs>
          <w:tab w:val="left" w:pos="720"/>
          <w:tab w:val="left" w:pos="3960"/>
        </w:tabs>
        <w:ind w:left="720"/>
        <w:jc w:val="both"/>
      </w:pPr>
      <w:r w:rsidRPr="000C7B01">
        <w:t xml:space="preserve">The motion </w:t>
      </w:r>
      <w:r w:rsidRPr="000C7B01">
        <w:rPr>
          <w:u w:val="single"/>
        </w:rPr>
        <w:tab/>
        <w:t>.</w:t>
      </w:r>
    </w:p>
    <w:p w:rsidR="00427A89" w:rsidRPr="002B601C" w:rsidRDefault="00427A89" w:rsidP="002B601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sectPr w:rsidR="00427A89" w:rsidRPr="002B601C" w:rsidSect="004D76B6">
      <w:footerReference w:type="default" r:id="rId7"/>
      <w:pgSz w:w="12240" w:h="15840" w:code="1"/>
      <w:pgMar w:top="1440" w:right="1440" w:bottom="144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F4" w:rsidRDefault="00B87EF4" w:rsidP="001C5CEA">
      <w:r>
        <w:separator/>
      </w:r>
    </w:p>
  </w:endnote>
  <w:endnote w:type="continuationSeparator" w:id="0">
    <w:p w:rsidR="00B87EF4" w:rsidRDefault="00B87EF4" w:rsidP="001C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6" w:rsidRPr="00DA75D2" w:rsidRDefault="00900219" w:rsidP="007919C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F65398">
      <w:rPr>
        <w:sz w:val="20"/>
        <w:szCs w:val="20"/>
      </w:rPr>
      <w:t xml:space="preserve">April </w:t>
    </w:r>
    <w:r w:rsidR="00B961EF">
      <w:rPr>
        <w:sz w:val="20"/>
        <w:szCs w:val="20"/>
      </w:rPr>
      <w:t>1</w:t>
    </w:r>
    <w:r w:rsidR="0023154F">
      <w:rPr>
        <w:sz w:val="20"/>
        <w:szCs w:val="20"/>
      </w:rPr>
      <w:t>1</w:t>
    </w:r>
    <w:r>
      <w:rPr>
        <w:sz w:val="20"/>
        <w:szCs w:val="20"/>
      </w:rPr>
      <w:t>, 201</w:t>
    </w:r>
    <w:r w:rsidR="0023154F">
      <w:rPr>
        <w:sz w:val="20"/>
        <w:szCs w:val="20"/>
      </w:rPr>
      <w:t>9</w:t>
    </w:r>
  </w:p>
  <w:p w:rsidR="00AF5616" w:rsidRDefault="00900219">
    <w:pPr>
      <w:pStyle w:val="Footer"/>
    </w:pPr>
    <w:r>
      <w:rPr>
        <w:color w:val="FF0000"/>
      </w:rPr>
      <w:tab/>
    </w:r>
    <w:r w:rsidRPr="006D315F">
      <w:t>OPE</w:t>
    </w:r>
    <w:r>
      <w:t xml:space="preserve">N – CONSENT – </w:t>
    </w:r>
    <w:r w:rsidR="00D83AE5">
      <w:t>5</w:t>
    </w:r>
    <w:r>
      <w:t>-</w:t>
    </w:r>
    <w:r w:rsidR="00D83AE5">
      <w:fldChar w:fldCharType="begin"/>
    </w:r>
    <w:r w:rsidR="00D83AE5">
      <w:instrText xml:space="preserve"> PAGE   \* MERGEFORMAT </w:instrText>
    </w:r>
    <w:r w:rsidR="00D83AE5">
      <w:fldChar w:fldCharType="separate"/>
    </w:r>
    <w:r w:rsidR="00B94B99">
      <w:rPr>
        <w:noProof/>
      </w:rPr>
      <w:t>1</w:t>
    </w:r>
    <w:r w:rsidR="00D83A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F4" w:rsidRDefault="00B87EF4" w:rsidP="001C5CEA">
      <w:r>
        <w:separator/>
      </w:r>
    </w:p>
  </w:footnote>
  <w:footnote w:type="continuationSeparator" w:id="0">
    <w:p w:rsidR="00B87EF4" w:rsidRDefault="00B87EF4" w:rsidP="001C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6098"/>
    <w:multiLevelType w:val="hybridMultilevel"/>
    <w:tmpl w:val="69BCCE46"/>
    <w:lvl w:ilvl="0" w:tplc="24D0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C00"/>
    <w:multiLevelType w:val="hybridMultilevel"/>
    <w:tmpl w:val="0250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568C"/>
    <w:multiLevelType w:val="hybridMultilevel"/>
    <w:tmpl w:val="E4D8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657F"/>
    <w:multiLevelType w:val="hybridMultilevel"/>
    <w:tmpl w:val="05B8B9EE"/>
    <w:lvl w:ilvl="0" w:tplc="04090001">
      <w:start w:val="1"/>
      <w:numFmt w:val="bullet"/>
      <w:lvlText w:val=""/>
      <w:lvlJc w:val="left"/>
      <w:pPr>
        <w:tabs>
          <w:tab w:val="num" w:pos="407"/>
        </w:tabs>
        <w:ind w:left="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40706C6"/>
    <w:multiLevelType w:val="hybridMultilevel"/>
    <w:tmpl w:val="74460234"/>
    <w:lvl w:ilvl="0" w:tplc="16645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013F"/>
    <w:multiLevelType w:val="hybridMultilevel"/>
    <w:tmpl w:val="10B4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6458A"/>
    <w:multiLevelType w:val="hybridMultilevel"/>
    <w:tmpl w:val="8CDA1D1E"/>
    <w:lvl w:ilvl="0" w:tplc="7B141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46"/>
    <w:rsid w:val="00007699"/>
    <w:rsid w:val="00040B39"/>
    <w:rsid w:val="00064FBA"/>
    <w:rsid w:val="00065DFA"/>
    <w:rsid w:val="000813FA"/>
    <w:rsid w:val="00082F4F"/>
    <w:rsid w:val="00091F4C"/>
    <w:rsid w:val="000A7728"/>
    <w:rsid w:val="000B02BD"/>
    <w:rsid w:val="0010051F"/>
    <w:rsid w:val="0013343A"/>
    <w:rsid w:val="001339E5"/>
    <w:rsid w:val="00134580"/>
    <w:rsid w:val="0014549C"/>
    <w:rsid w:val="00181ECA"/>
    <w:rsid w:val="00195326"/>
    <w:rsid w:val="001A09FD"/>
    <w:rsid w:val="001A44D9"/>
    <w:rsid w:val="001C5CEA"/>
    <w:rsid w:val="0020718A"/>
    <w:rsid w:val="00230234"/>
    <w:rsid w:val="0023154F"/>
    <w:rsid w:val="002658BF"/>
    <w:rsid w:val="002679C4"/>
    <w:rsid w:val="002B601C"/>
    <w:rsid w:val="003A2C62"/>
    <w:rsid w:val="003E2B11"/>
    <w:rsid w:val="003F727F"/>
    <w:rsid w:val="00420474"/>
    <w:rsid w:val="00427A89"/>
    <w:rsid w:val="004465CA"/>
    <w:rsid w:val="00464725"/>
    <w:rsid w:val="0047614D"/>
    <w:rsid w:val="00485BD7"/>
    <w:rsid w:val="004A04AE"/>
    <w:rsid w:val="004E27AF"/>
    <w:rsid w:val="00520CA4"/>
    <w:rsid w:val="00523EA2"/>
    <w:rsid w:val="00531F01"/>
    <w:rsid w:val="005339F9"/>
    <w:rsid w:val="005377D9"/>
    <w:rsid w:val="005418CA"/>
    <w:rsid w:val="00562362"/>
    <w:rsid w:val="005B6760"/>
    <w:rsid w:val="005D2330"/>
    <w:rsid w:val="005D418E"/>
    <w:rsid w:val="00612C15"/>
    <w:rsid w:val="00665579"/>
    <w:rsid w:val="006849EF"/>
    <w:rsid w:val="00690C77"/>
    <w:rsid w:val="00697240"/>
    <w:rsid w:val="006A4E52"/>
    <w:rsid w:val="006B7DA3"/>
    <w:rsid w:val="006C0D84"/>
    <w:rsid w:val="006E1A5B"/>
    <w:rsid w:val="007327D1"/>
    <w:rsid w:val="007502C6"/>
    <w:rsid w:val="00757015"/>
    <w:rsid w:val="007A2B89"/>
    <w:rsid w:val="007C35C5"/>
    <w:rsid w:val="007D63EE"/>
    <w:rsid w:val="00801525"/>
    <w:rsid w:val="008821E1"/>
    <w:rsid w:val="0089200F"/>
    <w:rsid w:val="008950F0"/>
    <w:rsid w:val="0089634E"/>
    <w:rsid w:val="008C54B5"/>
    <w:rsid w:val="008D7858"/>
    <w:rsid w:val="008E0365"/>
    <w:rsid w:val="008F2F80"/>
    <w:rsid w:val="008F48DC"/>
    <w:rsid w:val="00900219"/>
    <w:rsid w:val="00932104"/>
    <w:rsid w:val="00937992"/>
    <w:rsid w:val="009412ED"/>
    <w:rsid w:val="00945950"/>
    <w:rsid w:val="00960ABC"/>
    <w:rsid w:val="00961878"/>
    <w:rsid w:val="009631AE"/>
    <w:rsid w:val="009B287B"/>
    <w:rsid w:val="00A24D36"/>
    <w:rsid w:val="00A32D41"/>
    <w:rsid w:val="00A402BA"/>
    <w:rsid w:val="00A56389"/>
    <w:rsid w:val="00A65502"/>
    <w:rsid w:val="00AB3409"/>
    <w:rsid w:val="00AD2933"/>
    <w:rsid w:val="00B06E13"/>
    <w:rsid w:val="00B13DE2"/>
    <w:rsid w:val="00B16646"/>
    <w:rsid w:val="00B87EF4"/>
    <w:rsid w:val="00B93E88"/>
    <w:rsid w:val="00B94B99"/>
    <w:rsid w:val="00B961EF"/>
    <w:rsid w:val="00B97D70"/>
    <w:rsid w:val="00BC5465"/>
    <w:rsid w:val="00BD5EC9"/>
    <w:rsid w:val="00BF1A7B"/>
    <w:rsid w:val="00C007C2"/>
    <w:rsid w:val="00C059E2"/>
    <w:rsid w:val="00C11080"/>
    <w:rsid w:val="00C156BC"/>
    <w:rsid w:val="00C66842"/>
    <w:rsid w:val="00C82C22"/>
    <w:rsid w:val="00C91070"/>
    <w:rsid w:val="00CA2633"/>
    <w:rsid w:val="00CA4455"/>
    <w:rsid w:val="00CD3053"/>
    <w:rsid w:val="00CE156C"/>
    <w:rsid w:val="00D2267B"/>
    <w:rsid w:val="00D23591"/>
    <w:rsid w:val="00D31D6E"/>
    <w:rsid w:val="00D67FB6"/>
    <w:rsid w:val="00D734D6"/>
    <w:rsid w:val="00D83AE5"/>
    <w:rsid w:val="00D95AAF"/>
    <w:rsid w:val="00DE1CCE"/>
    <w:rsid w:val="00E20BA9"/>
    <w:rsid w:val="00E22FD7"/>
    <w:rsid w:val="00E314B7"/>
    <w:rsid w:val="00E31DDE"/>
    <w:rsid w:val="00E368DB"/>
    <w:rsid w:val="00E43C85"/>
    <w:rsid w:val="00E5136B"/>
    <w:rsid w:val="00E650AD"/>
    <w:rsid w:val="00E74350"/>
    <w:rsid w:val="00E93DF8"/>
    <w:rsid w:val="00EA03CE"/>
    <w:rsid w:val="00EB04CB"/>
    <w:rsid w:val="00EC4BBF"/>
    <w:rsid w:val="00EF56E7"/>
    <w:rsid w:val="00F4600C"/>
    <w:rsid w:val="00F65398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89A44-0196-49A0-93C2-04BD153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6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6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64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166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6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2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2330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2330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83AE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83A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F657EF1EEE547970F530E039D38EB" ma:contentTypeVersion="1" ma:contentTypeDescription="Create a new document." ma:contentTypeScope="" ma:versionID="d2a8b89cc32a75c4aaca3cfd2bdb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42C2E-FE06-4228-9CD7-4A33D6EE336F}"/>
</file>

<file path=customXml/itemProps2.xml><?xml version="1.0" encoding="utf-8"?>
<ds:datastoreItem xmlns:ds="http://schemas.openxmlformats.org/officeDocument/2006/customXml" ds:itemID="{DFBDBB13-4889-4376-BA2C-709E3D062F65}"/>
</file>

<file path=customXml/itemProps3.xml><?xml version="1.0" encoding="utf-8"?>
<ds:datastoreItem xmlns:ds="http://schemas.openxmlformats.org/officeDocument/2006/customXml" ds:itemID="{3986EEE2-B881-4629-993A-3E94FE787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UMHC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Bielak,Chris</dc:creator>
  <cp:lastModifiedBy>Harmon, Cindy S. (Curators)</cp:lastModifiedBy>
  <cp:revision>2</cp:revision>
  <cp:lastPrinted>2017-04-14T15:04:00Z</cp:lastPrinted>
  <dcterms:created xsi:type="dcterms:W3CDTF">2019-03-27T18:44:00Z</dcterms:created>
  <dcterms:modified xsi:type="dcterms:W3CDTF">2019-03-27T18:44:00Z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0x01010044BF657EF1EEE547970F530E039D38EB</vt:lpwstr>
  </property>
  <property fmtid="{D5CDD505-2E9C-101B-9397-08002B2CF9AE}" pid="3" name="Order">
    <vt:r8>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